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KOMMUNIKATIONSKONZEPT</w:t>
      </w:r>
    </w:p>
    <w:p/>
    <w:p/>
    <w:p>
      <w:r>
        <w:rPr>
          <w:b/>
          <w:sz w:val="24"/>
        </w:rPr>
        <w:t>1. Zielsetzung</w:t>
      </w:r>
    </w:p>
    <w:p>
      <w:r>
        <w:rPr>
          <w:b w:val="0"/>
          <w:sz w:val="22"/>
        </w:rPr>
        <w:t>Das Kommunikationskonzept dient der klaren und zielgerichteten Planung sowie Durchführung der internen und externen Kommunikation. Es unterstützt die Erreichung der Unternehmensziele durch strukturierte Informationsflüsse und abgestimmte Maßnahmen.</w:t>
      </w:r>
    </w:p>
    <w:p/>
    <w:p>
      <w:r>
        <w:rPr>
          <w:b/>
          <w:sz w:val="24"/>
        </w:rPr>
        <w:t>2. Zielgruppen</w:t>
      </w:r>
    </w:p>
    <w:p>
      <w:r>
        <w:rPr>
          <w:b w:val="0"/>
          <w:sz w:val="22"/>
        </w:rPr>
        <w:t>Definition und Beschreibung der relevanten Zielgruppen (intern und extern), z.B.:</w:t>
      </w:r>
    </w:p>
    <w:p>
      <w:r>
        <w:rPr>
          <w:b w:val="0"/>
          <w:sz w:val="22"/>
        </w:rPr>
        <w:t>- Mitarbeiterinnen und Mitarbeiter</w:t>
      </w:r>
    </w:p>
    <w:p>
      <w:r>
        <w:rPr>
          <w:b w:val="0"/>
          <w:sz w:val="22"/>
        </w:rPr>
        <w:t>- Führungskräfte</w:t>
      </w:r>
    </w:p>
    <w:p>
      <w:r>
        <w:rPr>
          <w:b w:val="0"/>
          <w:sz w:val="22"/>
        </w:rPr>
        <w:t>- Kunden und Kundinnen</w:t>
      </w:r>
    </w:p>
    <w:p>
      <w:r>
        <w:rPr>
          <w:b w:val="0"/>
          <w:sz w:val="22"/>
        </w:rPr>
        <w:t>- Geschäftspartner und Partnerinnen</w:t>
      </w:r>
    </w:p>
    <w:p>
      <w:r>
        <w:rPr>
          <w:b w:val="0"/>
          <w:sz w:val="22"/>
        </w:rPr>
        <w:t>- Öffentlichkeit und Medien</w:t>
      </w:r>
    </w:p>
    <w:p/>
    <w:p>
      <w:r>
        <w:rPr>
          <w:b/>
          <w:sz w:val="24"/>
        </w:rPr>
        <w:t>3. Kommunikationsziele</w:t>
      </w:r>
    </w:p>
    <w:p>
      <w:r>
        <w:rPr>
          <w:b w:val="0"/>
          <w:sz w:val="22"/>
        </w:rPr>
        <w:t>Festlegung der gewünschten Wirkungen und Ergebnisse der Kommunikation, z.B.:</w:t>
      </w:r>
    </w:p>
    <w:p>
      <w:r>
        <w:rPr>
          <w:b w:val="0"/>
          <w:sz w:val="22"/>
        </w:rPr>
        <w:t>- Informationsweitergabe</w:t>
      </w:r>
    </w:p>
    <w:p>
      <w:r>
        <w:rPr>
          <w:b w:val="0"/>
          <w:sz w:val="22"/>
        </w:rPr>
        <w:t>- Imagepflege und Markenstärkung</w:t>
      </w:r>
    </w:p>
    <w:p>
      <w:r>
        <w:rPr>
          <w:b w:val="0"/>
          <w:sz w:val="22"/>
        </w:rPr>
        <w:t>- Motivation und Engagement der Mitarbeitenden</w:t>
      </w:r>
    </w:p>
    <w:p>
      <w:r>
        <w:rPr>
          <w:b w:val="0"/>
          <w:sz w:val="22"/>
        </w:rPr>
        <w:t>- Kundenbindung und -gewinnung</w:t>
      </w:r>
    </w:p>
    <w:p/>
    <w:p>
      <w:r>
        <w:rPr>
          <w:b/>
          <w:sz w:val="24"/>
        </w:rPr>
        <w:t>4. Botschaften</w:t>
      </w:r>
    </w:p>
    <w:p>
      <w:r>
        <w:rPr>
          <w:b w:val="0"/>
          <w:sz w:val="22"/>
        </w:rPr>
        <w:t>Kernbotschaften für die verschiedenen Zielgruppen, verständlich und konsistent formuliert.</w:t>
      </w:r>
    </w:p>
    <w:p>
      <w:r>
        <w:rPr>
          <w:b w:val="0"/>
          <w:sz w:val="22"/>
        </w:rPr>
        <w:t>Hier können die wichtigsten Aussagen und Inhalte eingetragen werden.</w:t>
      </w:r>
    </w:p>
    <w:p/>
    <w:p>
      <w:r>
        <w:rPr>
          <w:b/>
          <w:sz w:val="24"/>
        </w:rPr>
        <w:t>5. Kommunikationskanäle</w:t>
      </w:r>
    </w:p>
    <w:p>
      <w:r>
        <w:rPr>
          <w:b w:val="0"/>
          <w:sz w:val="22"/>
        </w:rPr>
        <w:t>Auswahl der geeigneten Kanäle für die jeweiligen Botschaften und Zielgruppen, z.B.:</w:t>
      </w:r>
    </w:p>
    <w:p>
      <w:r>
        <w:rPr>
          <w:b w:val="0"/>
          <w:sz w:val="22"/>
        </w:rPr>
        <w:t>- E-Mail und Newsletter</w:t>
      </w:r>
    </w:p>
    <w:p>
      <w:r>
        <w:rPr>
          <w:b w:val="0"/>
          <w:sz w:val="22"/>
        </w:rPr>
        <w:t>- Intranet und interne Plattformen</w:t>
      </w:r>
    </w:p>
    <w:p>
      <w:r>
        <w:rPr>
          <w:b w:val="0"/>
          <w:sz w:val="22"/>
        </w:rPr>
        <w:t>- Meetings, Workshops, Veranstaltungen</w:t>
      </w:r>
    </w:p>
    <w:p>
      <w:r>
        <w:rPr>
          <w:b w:val="0"/>
          <w:sz w:val="22"/>
        </w:rPr>
        <w:t>- Social Media und Website</w:t>
      </w:r>
    </w:p>
    <w:p>
      <w:r>
        <w:rPr>
          <w:b w:val="0"/>
          <w:sz w:val="22"/>
        </w:rPr>
        <w:t>- Presse- und Öffentlichkeitsarbeit</w:t>
      </w:r>
    </w:p>
    <w:p/>
    <w:p>
      <w:r>
        <w:rPr>
          <w:b/>
          <w:sz w:val="24"/>
        </w:rPr>
        <w:t>6. Maßnahmen und Aktivitäten</w:t>
      </w:r>
    </w:p>
    <w:p>
      <w:r>
        <w:rPr>
          <w:b w:val="0"/>
          <w:sz w:val="22"/>
        </w:rPr>
        <w:t>Konkrete geplante Kommunikationsmaßnahmen, Zeitplan und Verantwortlichkeiten.</w:t>
      </w:r>
    </w:p>
    <w:p>
      <w:r>
        <w:rPr>
          <w:b w:val="0"/>
          <w:sz w:val="22"/>
        </w:rPr>
        <w:t>Diese Sektion kann tabellarisch oder als Auflistung ergänzt werden.</w:t>
      </w:r>
    </w:p>
    <w:p/>
    <w:p>
      <w:r>
        <w:rPr>
          <w:b/>
          <w:sz w:val="24"/>
        </w:rPr>
        <w:t>7. Verantwortlichkeiten</w:t>
      </w:r>
    </w:p>
    <w:p>
      <w:r>
        <w:rPr>
          <w:b w:val="0"/>
          <w:sz w:val="22"/>
        </w:rPr>
        <w:t>Klare Zuordnung der Zuständigkeiten für Planung, Umsetzung und Monitoring der Kommunikation.</w:t>
      </w:r>
    </w:p>
    <w:p/>
    <w:p>
      <w:r>
        <w:rPr>
          <w:b/>
          <w:sz w:val="24"/>
        </w:rPr>
        <w:t>8. Erfolgskontrolle</w:t>
      </w:r>
    </w:p>
    <w:p>
      <w:r>
        <w:rPr>
          <w:b w:val="0"/>
          <w:sz w:val="22"/>
        </w:rPr>
        <w:t>Methoden und Kriterien zur Bewertung der Wirksamkeit der Kommunikationsmaßnahmen.</w:t>
      </w:r>
    </w:p>
    <w:p/>
    <w:p/>
    <w:p>
      <w:r>
        <w:rPr>
          <w:b w:val="0"/>
          <w:sz w:val="22"/>
        </w:rPr>
        <w:t>Ort und Datum: 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Erstellt von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Genehmigt von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Name, Funktion: 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Name, Funktion: 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https://bildung-experte.com/kommunikationskonzept/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https://bildung-experte.com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bildung-experte.com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ildung-experte.com/kommunikationskonzept/" TargetMode="External"/><Relationship Id="rId10" Type="http://schemas.openxmlformats.org/officeDocument/2006/relationships/hyperlink" Target="https://bildung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