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HANDOUT ZUM VORKAUFSRECHT</w:t>
      </w:r>
    </w:p>
    <w:p/>
    <w:p/>
    <w:p>
      <w:r>
        <w:rPr>
          <w:b/>
          <w:sz w:val="24"/>
        </w:rPr>
        <w:t>1. Allgemeines</w:t>
      </w:r>
    </w:p>
    <w:p>
      <w:r>
        <w:rPr>
          <w:b w:val="0"/>
          <w:sz w:val="22"/>
        </w:rPr>
        <w:t>Das Vorkaufsrecht ist ein gesetzliches oder vertragliches Recht, das einer Person oder Institution ermöglicht, eine bestimmte Immobilie oder ein Grundstück vor Dritten zu erwerben, wenn der Eigentümer beabsichtigt, diese zu verkaufen.</w:t>
      </w:r>
    </w:p>
    <w:p/>
    <w:p>
      <w:r>
        <w:rPr>
          <w:b/>
          <w:sz w:val="24"/>
        </w:rPr>
        <w:t>2. Rechtsgrundlagen</w:t>
      </w:r>
    </w:p>
    <w:p>
      <w:r>
        <w:rPr>
          <w:b w:val="0"/>
          <w:sz w:val="22"/>
        </w:rPr>
        <w:t>Das gesetzliche Vorkaufsrecht ist im Bürgerlichen Gesetzbuch (BGB), insbesondere in den §§ 463 bis 473, geregelt. Daneben können vertragliche Vorkaufsrechte vereinbart werden, die individuell ausgestaltet sind.</w:t>
      </w:r>
    </w:p>
    <w:p/>
    <w:p>
      <w:r>
        <w:rPr>
          <w:b/>
          <w:sz w:val="24"/>
        </w:rPr>
        <w:t>3. Arten von Vorkaufsrechten</w:t>
      </w:r>
    </w:p>
    <w:p>
      <w:r>
        <w:rPr>
          <w:b w:val="0"/>
          <w:sz w:val="22"/>
        </w:rPr>
        <w:t>- Gesetzliches Vorkaufsrecht: z.B. Gemeinde, Mieter, Nachbarn</w:t>
      </w:r>
    </w:p>
    <w:p>
      <w:r>
        <w:rPr>
          <w:b w:val="0"/>
          <w:sz w:val="22"/>
        </w:rPr>
        <w:t>- Vertragliches Vorkaufsrecht: vertraglich eingeräumt zwischen Parteien</w:t>
      </w:r>
    </w:p>
    <w:p/>
    <w:p>
      <w:r>
        <w:rPr>
          <w:b/>
          <w:sz w:val="24"/>
        </w:rPr>
        <w:t>4. Voraussetzungen für die Ausübung</w:t>
      </w:r>
    </w:p>
    <w:p>
      <w:r>
        <w:rPr>
          <w:b w:val="0"/>
          <w:sz w:val="22"/>
        </w:rPr>
        <w:t>Das Vorkaufsrecht kann nur ausgeübt werden, wenn der Eigentümer die Absicht zum Verkauf schriftlich mitteilt und die Bedingungen des Kaufvertrags offenlegt.</w:t>
      </w:r>
    </w:p>
    <w:p/>
    <w:p>
      <w:r>
        <w:rPr>
          <w:b/>
          <w:sz w:val="24"/>
        </w:rPr>
        <w:t>5. Ausübung des Vorkaufsrechts</w:t>
      </w:r>
    </w:p>
    <w:p>
      <w:r>
        <w:rPr>
          <w:b w:val="0"/>
          <w:sz w:val="22"/>
        </w:rPr>
        <w:t>Der Berechtigte muss innerhalb der gesetzten Frist dem Verkäufer schriftlich mitteilen, dass er das Vorkaufsrecht ausüben möchte. Bei Fristversäumnis erlischt das Recht.</w:t>
      </w:r>
    </w:p>
    <w:p/>
    <w:p>
      <w:r>
        <w:rPr>
          <w:b/>
          <w:sz w:val="24"/>
        </w:rPr>
        <w:t>6. Wirkungen des Vorkaufsrechts</w:t>
      </w:r>
    </w:p>
    <w:p>
      <w:r>
        <w:rPr>
          <w:b w:val="0"/>
          <w:sz w:val="22"/>
        </w:rPr>
        <w:t>Wird das Vorkaufsrecht ausgeübt, tritt der Berechtigte in den Kaufvertrag anstelle des Dritten ein. Das Vorkaufsrecht schützt so die Interessen des Berechtigten.</w:t>
      </w:r>
    </w:p>
    <w:p/>
    <w:p>
      <w:r>
        <w:rPr>
          <w:b/>
          <w:sz w:val="24"/>
        </w:rPr>
        <w:t>7. Verzicht auf das Vorkaufsrecht</w:t>
      </w:r>
    </w:p>
    <w:p>
      <w:r>
        <w:rPr>
          <w:b w:val="0"/>
          <w:sz w:val="22"/>
        </w:rPr>
        <w:t>Ein Verzicht auf das Vorkaufsrecht sollte schriftlich erfolgen und ist rechtlich bindend. Dabei ist auf die korrekte Formulierung und die Unterschriften zu achten.</w:t>
      </w:r>
    </w:p>
    <w:p/>
    <w:p>
      <w:r>
        <w:rPr>
          <w:b/>
          <w:sz w:val="24"/>
        </w:rPr>
        <w:t>8. Hinweise für die Praxis</w:t>
      </w:r>
    </w:p>
    <w:p>
      <w:r>
        <w:rPr>
          <w:b w:val="0"/>
          <w:sz w:val="22"/>
        </w:rPr>
        <w:t>- Prüfen Sie stets die Vertragsunterlagen sorgfältig.</w:t>
      </w:r>
    </w:p>
    <w:p>
      <w:r>
        <w:rPr>
          <w:b w:val="0"/>
          <w:sz w:val="22"/>
        </w:rPr>
        <w:t>- Holen Sie bei Unklarheiten rechtlichen Rat ein.</w:t>
      </w:r>
    </w:p>
    <w:p>
      <w:r>
        <w:rPr>
          <w:b w:val="0"/>
          <w:sz w:val="22"/>
        </w:rPr>
        <w:t>- Beachten Sie Fristen und Formvorschriften genau.</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Vorkaufsberechtigter</w:t>
            </w:r>
          </w:p>
        </w:tc>
        <w:tc>
          <w:tcPr>
            <w:tcW w:type="dxa" w:w="4986"/>
            <w:tcBorders>
              <w:top w:val="nil"/>
              <w:left w:val="nil"/>
              <w:bottom w:val="nil"/>
              <w:right w:val="nil"/>
              <w:insideH w:val="nil"/>
              <w:insideV w:val="nil"/>
            </w:tcBorders>
          </w:tcPr>
          <w:p>
            <w:pPr>
              <w:jc w:val="center"/>
            </w:pPr>
            <w:r>
              <w:t>Verkäufer / Eigentümer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https://bildung-experte.com/handout/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https://bildung-experte.com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bildung-experte.com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ildung-experte.com/handout/" TargetMode="External"/><Relationship Id="rId10" Type="http://schemas.openxmlformats.org/officeDocument/2006/relationships/hyperlink" Target="https://bildung-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